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2D" w:rsidRPr="00D3322D" w:rsidRDefault="004B15D5" w:rsidP="007A55A8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П</w:t>
      </w:r>
      <w:r w:rsidRPr="004B15D5">
        <w:rPr>
          <w:rFonts w:ascii="Times New Roman" w:hAnsi="Times New Roman"/>
          <w:smallCaps/>
          <w:sz w:val="28"/>
          <w:szCs w:val="28"/>
        </w:rPr>
        <w:t>ОЯСНИТЕЛЬНАЯ ЗАПИСКА</w:t>
      </w:r>
    </w:p>
    <w:p w:rsidR="005B43BD" w:rsidRDefault="005B43BD" w:rsidP="007A55A8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города Ставрополя </w:t>
      </w:r>
      <w:r w:rsidR="007A55A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«</w:t>
      </w: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AE45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Pr="00C5578F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2D79F3">
        <w:rPr>
          <w:rFonts w:ascii="Times New Roman" w:hAnsi="Times New Roman"/>
          <w:sz w:val="28"/>
          <w:szCs w:val="28"/>
        </w:rPr>
        <w:t xml:space="preserve">«Развитие градостроительства на территории </w:t>
      </w:r>
      <w:r>
        <w:rPr>
          <w:rFonts w:ascii="Times New Roman" w:hAnsi="Times New Roman"/>
          <w:sz w:val="28"/>
          <w:szCs w:val="28"/>
        </w:rPr>
        <w:t>города Ставрополя</w:t>
      </w:r>
      <w:r w:rsidRPr="002D79F3">
        <w:rPr>
          <w:rFonts w:ascii="Times New Roman" w:hAnsi="Times New Roman"/>
          <w:sz w:val="28"/>
          <w:szCs w:val="28"/>
        </w:rPr>
        <w:t>»</w:t>
      </w:r>
      <w:r w:rsidRPr="00C5578F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22.11</w:t>
      </w:r>
      <w:r w:rsidRPr="00C5578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C557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2658»</w:t>
      </w:r>
    </w:p>
    <w:p w:rsidR="002D5F97" w:rsidRPr="008D6CCD" w:rsidRDefault="002D5F97" w:rsidP="007A55A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43BD" w:rsidRPr="00B01AA8" w:rsidRDefault="005B43BD" w:rsidP="007A5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01AA8">
        <w:rPr>
          <w:rFonts w:ascii="Times New Roman" w:eastAsia="Times New Roman" w:hAnsi="Times New Roman"/>
          <w:sz w:val="28"/>
          <w:szCs w:val="28"/>
          <w:lang w:eastAsia="ar-SA"/>
        </w:rPr>
        <w:t xml:space="preserve">Проект постановления администрации города Ставрополя                       «О внесении изменений в муниципальную программу «Развитие градостроительства на территории города Ставрополя», утвержденный постановлением администрации города Ставрополя от 22.11.2016 № 2658» </w:t>
      </w:r>
      <w:r w:rsidRPr="00B01AA8">
        <w:rPr>
          <w:rFonts w:ascii="Times New Roman" w:hAnsi="Times New Roman"/>
          <w:sz w:val="28"/>
          <w:szCs w:val="28"/>
        </w:rPr>
        <w:t xml:space="preserve">(далее – проект постановления) </w:t>
      </w:r>
      <w:r w:rsidRPr="00B01AA8">
        <w:rPr>
          <w:rFonts w:ascii="Times New Roman" w:hAnsi="Times New Roman"/>
          <w:sz w:val="28"/>
          <w:szCs w:val="28"/>
          <w:lang w:eastAsia="ru-RU"/>
        </w:rPr>
        <w:t xml:space="preserve">подготовлен в целях уточнения объема финансирования </w:t>
      </w:r>
      <w:r w:rsidRPr="00B01AA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муниципальной программы «Развитие градостроительства на территории </w:t>
      </w:r>
      <w:r w:rsidRPr="004626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города Ставрополя», утвержденной постановлением администрации города Ставрополя от 22.11.2016 № 2658 (далее – Программа), в соответствии с решением Став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ропольской городской Думы от 22 ноября</w:t>
      </w:r>
      <w:r w:rsidRPr="004626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2017 г. № 192 «О бюджете города Ставрополя на 2018 год и пла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новый период 2019 и 2020 годов».</w:t>
      </w:r>
    </w:p>
    <w:p w:rsidR="005B43BD" w:rsidRDefault="005B43BD" w:rsidP="007A55A8">
      <w:pPr>
        <w:pStyle w:val="2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B01AA8">
        <w:rPr>
          <w:spacing w:val="-4"/>
          <w:szCs w:val="28"/>
        </w:rPr>
        <w:t xml:space="preserve">Проектом постановления предлагается: </w:t>
      </w:r>
    </w:p>
    <w:p w:rsidR="00245CE0" w:rsidRPr="00262076" w:rsidRDefault="00245CE0" w:rsidP="007A55A8">
      <w:pPr>
        <w:pStyle w:val="2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262076">
        <w:rPr>
          <w:spacing w:val="-4"/>
          <w:szCs w:val="28"/>
        </w:rPr>
        <w:t>исключить мероприятие «Подготовка документации по планировке территории (проекта планировки территории и проекта межевания территории) в целях устойчивого развития территории, комплексной застройки города Ставрополя» предусмотренное на 2018 год в сумме 4000,00 тыс. рублей за счет внебюджетных источников;</w:t>
      </w:r>
      <w:r w:rsidR="00D70DD1" w:rsidRPr="00262076">
        <w:rPr>
          <w:spacing w:val="-4"/>
          <w:szCs w:val="28"/>
        </w:rPr>
        <w:t xml:space="preserve"> в связи с </w:t>
      </w:r>
      <w:r w:rsidR="007606EE" w:rsidRPr="00262076">
        <w:rPr>
          <w:spacing w:val="-4"/>
          <w:szCs w:val="28"/>
        </w:rPr>
        <w:t xml:space="preserve">отсутствием </w:t>
      </w:r>
      <w:r w:rsidR="00262076" w:rsidRPr="00262076">
        <w:rPr>
          <w:spacing w:val="-4"/>
          <w:szCs w:val="28"/>
        </w:rPr>
        <w:t>поступлений внебюджетных денежных средс</w:t>
      </w:r>
      <w:r w:rsidR="007606EE" w:rsidRPr="00262076">
        <w:rPr>
          <w:spacing w:val="-4"/>
          <w:szCs w:val="28"/>
        </w:rPr>
        <w:t>тв</w:t>
      </w:r>
      <w:r w:rsidR="00262076" w:rsidRPr="00262076">
        <w:rPr>
          <w:spacing w:val="-4"/>
          <w:szCs w:val="28"/>
        </w:rPr>
        <w:t xml:space="preserve"> в 2018 году</w:t>
      </w:r>
      <w:r w:rsidR="007606EE" w:rsidRPr="00262076">
        <w:rPr>
          <w:spacing w:val="-4"/>
          <w:szCs w:val="28"/>
        </w:rPr>
        <w:t>;</w:t>
      </w:r>
    </w:p>
    <w:p w:rsidR="005B43BD" w:rsidRDefault="007606EE" w:rsidP="007A55A8">
      <w:pPr>
        <w:pStyle w:val="2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7606EE">
        <w:rPr>
          <w:spacing w:val="-4"/>
          <w:szCs w:val="28"/>
        </w:rPr>
        <w:t xml:space="preserve">в связи с необходимостью </w:t>
      </w:r>
      <w:r w:rsidRPr="00110567">
        <w:rPr>
          <w:spacing w:val="-4"/>
          <w:szCs w:val="28"/>
        </w:rPr>
        <w:t>развития транспортной и инженерной инфраструктуры</w:t>
      </w:r>
      <w:r>
        <w:rPr>
          <w:spacing w:val="-4"/>
          <w:szCs w:val="28"/>
        </w:rPr>
        <w:t xml:space="preserve"> города Ставрополя предлагаем </w:t>
      </w:r>
      <w:r w:rsidR="005B43BD" w:rsidRPr="007606EE">
        <w:rPr>
          <w:spacing w:val="-4"/>
          <w:szCs w:val="28"/>
        </w:rPr>
        <w:t>исключить мероприятие «Подготовка документации по планировке территории (проекта планировки территории и проекта межевания территории) в границах проезда 2 Юго-западного, западной границы гаражного кооператива «Южный», юго-западной границы земельного участка с кадастровым номером 26:12:011801:21, улицы Южный обход, улицы</w:t>
      </w:r>
      <w:r w:rsidR="00F67911" w:rsidRPr="007606EE">
        <w:rPr>
          <w:spacing w:val="-4"/>
          <w:szCs w:val="28"/>
        </w:rPr>
        <w:t xml:space="preserve"> Доваторцев города Ставрополя» </w:t>
      </w:r>
      <w:r w:rsidR="00245CE0" w:rsidRPr="007606EE">
        <w:rPr>
          <w:spacing w:val="-4"/>
          <w:szCs w:val="28"/>
        </w:rPr>
        <w:t xml:space="preserve">предусмотренное на 2019 год в </w:t>
      </w:r>
      <w:r w:rsidR="00F67911" w:rsidRPr="007606EE">
        <w:rPr>
          <w:spacing w:val="-4"/>
          <w:szCs w:val="28"/>
        </w:rPr>
        <w:t>сумм</w:t>
      </w:r>
      <w:r w:rsidR="00245CE0" w:rsidRPr="007606EE">
        <w:rPr>
          <w:spacing w:val="-4"/>
          <w:szCs w:val="28"/>
        </w:rPr>
        <w:t>е</w:t>
      </w:r>
      <w:r w:rsidR="00F67911" w:rsidRPr="007606EE">
        <w:rPr>
          <w:spacing w:val="-4"/>
          <w:szCs w:val="28"/>
        </w:rPr>
        <w:t xml:space="preserve"> 9085,30</w:t>
      </w:r>
      <w:r w:rsidR="00245CE0" w:rsidRPr="007606EE">
        <w:rPr>
          <w:spacing w:val="-4"/>
          <w:szCs w:val="28"/>
        </w:rPr>
        <w:t xml:space="preserve"> тыс. рублей</w:t>
      </w:r>
      <w:r w:rsidRPr="007606EE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и предусмотреть:</w:t>
      </w:r>
    </w:p>
    <w:p w:rsidR="007606EE" w:rsidRDefault="005B43BD" w:rsidP="007A55A8">
      <w:pPr>
        <w:pStyle w:val="2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7606EE">
        <w:rPr>
          <w:spacing w:val="-4"/>
          <w:szCs w:val="28"/>
        </w:rPr>
        <w:t xml:space="preserve">мероприятие </w:t>
      </w:r>
      <w:r w:rsidR="00F710E6" w:rsidRPr="007606EE">
        <w:rPr>
          <w:spacing w:val="-4"/>
          <w:szCs w:val="28"/>
        </w:rPr>
        <w:t xml:space="preserve">«Подготовка документации по планировке территории (проект межевания территории) 32 микрорайона Ленинского района города Ставрополя (поселок Демино)» </w:t>
      </w:r>
      <w:r w:rsidR="00245CE0" w:rsidRPr="007606EE">
        <w:rPr>
          <w:spacing w:val="-4"/>
          <w:szCs w:val="28"/>
        </w:rPr>
        <w:t xml:space="preserve">в 2019 году в сумме </w:t>
      </w:r>
      <w:r w:rsidR="00F710E6" w:rsidRPr="007606EE">
        <w:rPr>
          <w:spacing w:val="-4"/>
          <w:szCs w:val="28"/>
        </w:rPr>
        <w:t>1000,00 тыс. рублей</w:t>
      </w:r>
      <w:r w:rsidR="007606EE" w:rsidRPr="007606EE">
        <w:rPr>
          <w:spacing w:val="-4"/>
          <w:szCs w:val="28"/>
        </w:rPr>
        <w:t xml:space="preserve"> в целях строительства инженерных сетей в 32 микрорайоне Лени</w:t>
      </w:r>
      <w:r w:rsidR="007606EE">
        <w:rPr>
          <w:spacing w:val="-4"/>
          <w:szCs w:val="28"/>
        </w:rPr>
        <w:t>нского района города Ставрополя;</w:t>
      </w:r>
    </w:p>
    <w:p w:rsidR="005B43BD" w:rsidRPr="00B01AA8" w:rsidRDefault="005B43BD" w:rsidP="002D7340">
      <w:pPr>
        <w:pStyle w:val="2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proofErr w:type="gramStart"/>
      <w:r w:rsidRPr="00B01AA8">
        <w:rPr>
          <w:spacing w:val="-4"/>
          <w:szCs w:val="28"/>
        </w:rPr>
        <w:t>мероприятие «</w:t>
      </w:r>
      <w:r w:rsidR="00F710E6" w:rsidRPr="00F710E6">
        <w:rPr>
          <w:spacing w:val="-4"/>
          <w:szCs w:val="28"/>
        </w:rPr>
        <w:t xml:space="preserve">Подготовка документации по планировке территории (проекта планировки территории и проекта межевания территории) по южной границе земельного участка </w:t>
      </w:r>
      <w:r w:rsidR="00F710E6" w:rsidRPr="009C14A7">
        <w:rPr>
          <w:spacing w:val="-4"/>
          <w:szCs w:val="28"/>
        </w:rPr>
        <w:t xml:space="preserve">с кадастровым номером 26:12:021004:4, </w:t>
      </w:r>
      <w:r w:rsidR="00D73865" w:rsidRPr="009C14A7">
        <w:rPr>
          <w:spacing w:val="-4"/>
          <w:szCs w:val="28"/>
        </w:rPr>
        <w:t>вдоль улицы Успех-10, кадастрового квартала 26:12:021001, улицы 1 Березовая роща,  улицы 2 Березовая роща, улицы 3 Березовая роща, проезда 1 Березового, проезда 2 Березового, проезда 3 Березового, проезда 4 Березового, проезда                       5 Березового</w:t>
      </w:r>
      <w:proofErr w:type="gramEnd"/>
      <w:r w:rsidR="00D73865" w:rsidRPr="009C14A7">
        <w:rPr>
          <w:spacing w:val="-4"/>
          <w:szCs w:val="28"/>
        </w:rPr>
        <w:t>, проезда 6 Березового, проезда 7 Березового города Ставрополя</w:t>
      </w:r>
      <w:r w:rsidR="00F710E6" w:rsidRPr="009C14A7">
        <w:rPr>
          <w:spacing w:val="-4"/>
          <w:szCs w:val="28"/>
        </w:rPr>
        <w:t xml:space="preserve">» </w:t>
      </w:r>
      <w:r w:rsidR="009C14A7" w:rsidRPr="009C14A7">
        <w:rPr>
          <w:szCs w:val="28"/>
        </w:rPr>
        <w:t>в целях обеспечения транспортной инфраструктурой</w:t>
      </w:r>
      <w:r w:rsidR="009C14A7" w:rsidRPr="00397E6A">
        <w:rPr>
          <w:szCs w:val="28"/>
        </w:rPr>
        <w:t xml:space="preserve"> территори</w:t>
      </w:r>
      <w:r w:rsidR="009C14A7">
        <w:rPr>
          <w:szCs w:val="28"/>
        </w:rPr>
        <w:t xml:space="preserve">и </w:t>
      </w:r>
      <w:r w:rsidR="00F710E6">
        <w:rPr>
          <w:spacing w:val="-4"/>
          <w:szCs w:val="28"/>
        </w:rPr>
        <w:t xml:space="preserve">в 2019 году </w:t>
      </w:r>
      <w:r w:rsidR="002D7340">
        <w:rPr>
          <w:spacing w:val="-4"/>
          <w:szCs w:val="28"/>
        </w:rPr>
        <w:t xml:space="preserve">в </w:t>
      </w:r>
      <w:r w:rsidR="00F710E6">
        <w:rPr>
          <w:spacing w:val="-4"/>
          <w:szCs w:val="28"/>
        </w:rPr>
        <w:t>сумме1340,00 тыс. рублей</w:t>
      </w:r>
      <w:r w:rsidR="00F710E6" w:rsidRPr="00B01AA8">
        <w:rPr>
          <w:spacing w:val="-4"/>
          <w:szCs w:val="28"/>
        </w:rPr>
        <w:t>;</w:t>
      </w:r>
    </w:p>
    <w:p w:rsidR="005B43BD" w:rsidRPr="00F710E6" w:rsidRDefault="005B43BD" w:rsidP="007A55A8">
      <w:pPr>
        <w:pStyle w:val="2"/>
        <w:widowControl w:val="0"/>
        <w:spacing w:after="0" w:line="240" w:lineRule="auto"/>
        <w:ind w:left="0" w:firstLine="709"/>
        <w:contextualSpacing/>
        <w:jc w:val="both"/>
        <w:rPr>
          <w:spacing w:val="-4"/>
          <w:szCs w:val="28"/>
        </w:rPr>
      </w:pPr>
      <w:r w:rsidRPr="00F710E6">
        <w:rPr>
          <w:spacing w:val="-4"/>
          <w:szCs w:val="28"/>
        </w:rPr>
        <w:lastRenderedPageBreak/>
        <w:t>мероприятие «</w:t>
      </w:r>
      <w:r w:rsidR="00F710E6" w:rsidRPr="00F710E6">
        <w:rPr>
          <w:spacing w:val="-4"/>
          <w:szCs w:val="28"/>
        </w:rPr>
        <w:t>Подготовка документации по планировке территории (проекта планировки территории и проекта межевания территории) вдоль южной границы земельных участков с кадастровыми номерами: 26:12:030501:36, 26:12:030501:85, южной границы кадастровых кварталов: 26:12:030501, 26:12:030503, южной границы земельных участков с кадастровыми номерами: 26:12:030501:254, 26:12:030501:83, 26:12:030501:63, 26:12:030501:336, западной границы земельного участка с кадастровым номером 26:12:030501:232, северо-западной границы земельного участка с кадастровым номером 26:12:030501:337, северной границы земельных участков с кадастровыми номерами: 26:12:030501:12, 26:12:030501:65, 26:12:030501:59, 26:12:030501:55, 26:12:030501:47, 26:12:030501:61, 26:12:030501:29, 26:12:030501:51 города Ставрополя</w:t>
      </w:r>
      <w:r w:rsidR="00D73865">
        <w:rPr>
          <w:spacing w:val="-4"/>
          <w:szCs w:val="28"/>
        </w:rPr>
        <w:t>»</w:t>
      </w:r>
      <w:r w:rsidR="00F710E6" w:rsidRPr="00F710E6">
        <w:rPr>
          <w:spacing w:val="-4"/>
          <w:szCs w:val="28"/>
        </w:rPr>
        <w:t xml:space="preserve"> в целях строительства (реконструкции) автомобильных дорог</w:t>
      </w:r>
      <w:r w:rsidR="00F710E6">
        <w:rPr>
          <w:spacing w:val="-4"/>
          <w:szCs w:val="28"/>
        </w:rPr>
        <w:t xml:space="preserve"> в 2019 году в сумме 1200,00 тыс. рублей</w:t>
      </w:r>
      <w:r w:rsidR="00F710E6" w:rsidRPr="00B01AA8">
        <w:rPr>
          <w:spacing w:val="-4"/>
          <w:szCs w:val="28"/>
        </w:rPr>
        <w:t>;</w:t>
      </w:r>
    </w:p>
    <w:p w:rsidR="00F710E6" w:rsidRDefault="005B43BD" w:rsidP="007A55A8">
      <w:pPr>
        <w:pStyle w:val="2"/>
        <w:widowControl w:val="0"/>
        <w:spacing w:after="0" w:line="240" w:lineRule="auto"/>
        <w:ind w:left="0" w:firstLine="709"/>
        <w:contextualSpacing/>
        <w:jc w:val="both"/>
        <w:rPr>
          <w:iCs/>
        </w:rPr>
      </w:pPr>
      <w:r w:rsidRPr="00F710E6">
        <w:rPr>
          <w:iCs/>
        </w:rPr>
        <w:t>мероприятие</w:t>
      </w:r>
      <w:r w:rsidRPr="00B01AA8">
        <w:rPr>
          <w:iCs/>
        </w:rPr>
        <w:t xml:space="preserve"> </w:t>
      </w:r>
      <w:r w:rsidR="00F710E6" w:rsidRPr="008056FC">
        <w:rPr>
          <w:iCs/>
        </w:rPr>
        <w:t>Подготовка документации по планировке территории (проекта планировки территории и проекта межевания территории) по просп</w:t>
      </w:r>
      <w:r w:rsidR="00D73865" w:rsidRPr="008056FC">
        <w:rPr>
          <w:iCs/>
        </w:rPr>
        <w:t>екту</w:t>
      </w:r>
      <w:r w:rsidR="00F710E6" w:rsidRPr="008056FC">
        <w:rPr>
          <w:iCs/>
        </w:rPr>
        <w:t xml:space="preserve"> Кулакова от северной границы ДНСТ «Калина красная» до ул</w:t>
      </w:r>
      <w:r w:rsidR="00D73865" w:rsidRPr="008056FC">
        <w:rPr>
          <w:iCs/>
        </w:rPr>
        <w:t>ицы</w:t>
      </w:r>
      <w:r w:rsidR="00F710E6" w:rsidRPr="008056FC">
        <w:rPr>
          <w:iCs/>
        </w:rPr>
        <w:t xml:space="preserve"> Коломийцева города Ставрополя»</w:t>
      </w:r>
      <w:r w:rsidR="008056FC" w:rsidRPr="008056FC">
        <w:rPr>
          <w:iCs/>
        </w:rPr>
        <w:t xml:space="preserve"> </w:t>
      </w:r>
      <w:r w:rsidR="008056FC" w:rsidRPr="008056FC">
        <w:rPr>
          <w:szCs w:val="28"/>
        </w:rPr>
        <w:t xml:space="preserve">в целях изъятия земельного участка с кадастровым номером 26:12:010101:45 площадью </w:t>
      </w:r>
      <w:r w:rsidR="008056FC">
        <w:rPr>
          <w:szCs w:val="28"/>
        </w:rPr>
        <w:t>145 кв.</w:t>
      </w:r>
      <w:r w:rsidR="008056FC" w:rsidRPr="008056FC">
        <w:rPr>
          <w:szCs w:val="28"/>
        </w:rPr>
        <w:t>м</w:t>
      </w:r>
      <w:r w:rsidR="008056FC">
        <w:rPr>
          <w:szCs w:val="28"/>
        </w:rPr>
        <w:t>.</w:t>
      </w:r>
      <w:r w:rsidR="008056FC" w:rsidRPr="008056FC">
        <w:rPr>
          <w:szCs w:val="28"/>
        </w:rPr>
        <w:t xml:space="preserve"> для муниципальных нужд</w:t>
      </w:r>
      <w:r w:rsidR="008056FC">
        <w:rPr>
          <w:szCs w:val="28"/>
        </w:rPr>
        <w:t>,</w:t>
      </w:r>
      <w:r w:rsidR="00F710E6" w:rsidRPr="008056FC">
        <w:rPr>
          <w:spacing w:val="-4"/>
          <w:szCs w:val="28"/>
        </w:rPr>
        <w:t xml:space="preserve"> в 2019 году</w:t>
      </w:r>
      <w:r w:rsidR="00F710E6">
        <w:rPr>
          <w:spacing w:val="-4"/>
          <w:szCs w:val="28"/>
        </w:rPr>
        <w:t xml:space="preserve"> в сумме 400,00 тыс. рублей</w:t>
      </w:r>
      <w:r w:rsidR="00F710E6" w:rsidRPr="00B01AA8">
        <w:rPr>
          <w:spacing w:val="-4"/>
          <w:szCs w:val="28"/>
        </w:rPr>
        <w:t>;</w:t>
      </w:r>
    </w:p>
    <w:p w:rsidR="00F710E6" w:rsidRDefault="005B43BD" w:rsidP="007A55A8">
      <w:pPr>
        <w:pStyle w:val="2"/>
        <w:widowControl w:val="0"/>
        <w:spacing w:after="0" w:line="240" w:lineRule="auto"/>
        <w:ind w:left="0" w:firstLine="709"/>
        <w:contextualSpacing/>
        <w:jc w:val="both"/>
        <w:rPr>
          <w:spacing w:val="-4"/>
          <w:szCs w:val="28"/>
        </w:rPr>
      </w:pPr>
      <w:r w:rsidRPr="00B01AA8">
        <w:rPr>
          <w:iCs/>
        </w:rPr>
        <w:t>мероприятие «</w:t>
      </w:r>
      <w:r w:rsidR="00F710E6" w:rsidRPr="00F710E6">
        <w:rPr>
          <w:iCs/>
        </w:rPr>
        <w:t xml:space="preserve">Подготовка документации по планировке территории (проекта планировки территории и проекта межевания территории) </w:t>
      </w:r>
      <w:r w:rsidR="00D73865" w:rsidRPr="00D73865">
        <w:rPr>
          <w:iCs/>
        </w:rPr>
        <w:t>в границах улицы Мичурина</w:t>
      </w:r>
      <w:proofErr w:type="gramStart"/>
      <w:r w:rsidR="00D73865" w:rsidRPr="00D73865">
        <w:rPr>
          <w:iCs/>
        </w:rPr>
        <w:t>,п</w:t>
      </w:r>
      <w:proofErr w:type="gramEnd"/>
      <w:r w:rsidR="00D73865" w:rsidRPr="00D73865">
        <w:rPr>
          <w:iCs/>
        </w:rPr>
        <w:t>роезда Яблочного,проезда Урицкого, улицы Луночарского, улицы Полевой,</w:t>
      </w:r>
      <w:r w:rsidR="00D73865">
        <w:rPr>
          <w:iCs/>
        </w:rPr>
        <w:t xml:space="preserve"> </w:t>
      </w:r>
      <w:r w:rsidR="00D73865" w:rsidRPr="00D73865">
        <w:rPr>
          <w:iCs/>
        </w:rPr>
        <w:t>проезда Братского, улицы Горной, улицы Свердлова, улицы Южной, переулка Купской, улицы Красноармейской, улицы Ашихина, улицы Баумана, проезда Луганского, проезда Бурденко города Ставрополя</w:t>
      </w:r>
      <w:r w:rsidR="00D73865">
        <w:rPr>
          <w:iCs/>
        </w:rPr>
        <w:t>»</w:t>
      </w:r>
      <w:r w:rsidR="00D73865" w:rsidRPr="00D73865">
        <w:rPr>
          <w:iCs/>
          <w:szCs w:val="28"/>
        </w:rPr>
        <w:t xml:space="preserve"> </w:t>
      </w:r>
      <w:r w:rsidR="00F710E6" w:rsidRPr="00F710E6">
        <w:rPr>
          <w:szCs w:val="28"/>
        </w:rPr>
        <w:t>в целях строительства системы водоотведения</w:t>
      </w:r>
      <w:r w:rsidR="00F710E6">
        <w:rPr>
          <w:szCs w:val="28"/>
        </w:rPr>
        <w:t xml:space="preserve"> </w:t>
      </w:r>
      <w:r w:rsidR="00F710E6">
        <w:rPr>
          <w:spacing w:val="-4"/>
          <w:szCs w:val="28"/>
        </w:rPr>
        <w:t>в</w:t>
      </w:r>
      <w:r w:rsidR="007A55A8">
        <w:rPr>
          <w:spacing w:val="-4"/>
          <w:szCs w:val="28"/>
        </w:rPr>
        <w:t xml:space="preserve">                    </w:t>
      </w:r>
      <w:r w:rsidR="00F710E6">
        <w:rPr>
          <w:spacing w:val="-4"/>
          <w:szCs w:val="28"/>
        </w:rPr>
        <w:t xml:space="preserve"> 2019 году в сумме 2240,00 тыс. рублей</w:t>
      </w:r>
      <w:r w:rsidR="00F710E6" w:rsidRPr="00B01AA8">
        <w:rPr>
          <w:spacing w:val="-4"/>
          <w:szCs w:val="28"/>
        </w:rPr>
        <w:t>;</w:t>
      </w:r>
    </w:p>
    <w:p w:rsidR="00F710E6" w:rsidRDefault="00F710E6" w:rsidP="007A55A8">
      <w:pPr>
        <w:pStyle w:val="2"/>
        <w:widowControl w:val="0"/>
        <w:spacing w:after="0" w:line="240" w:lineRule="auto"/>
        <w:ind w:left="0" w:firstLine="709"/>
        <w:contextualSpacing/>
        <w:jc w:val="both"/>
        <w:rPr>
          <w:spacing w:val="-4"/>
          <w:szCs w:val="28"/>
        </w:rPr>
      </w:pPr>
      <w:proofErr w:type="gramStart"/>
      <w:r w:rsidRPr="00B01AA8">
        <w:rPr>
          <w:iCs/>
        </w:rPr>
        <w:t xml:space="preserve">мероприятие </w:t>
      </w:r>
      <w:r>
        <w:rPr>
          <w:spacing w:val="-4"/>
          <w:szCs w:val="28"/>
        </w:rPr>
        <w:t>«</w:t>
      </w:r>
      <w:r w:rsidRPr="00F710E6">
        <w:rPr>
          <w:spacing w:val="-4"/>
          <w:szCs w:val="28"/>
        </w:rPr>
        <w:t>Внесение изменений в документацию по планировке территории (проекта планировки территории</w:t>
      </w:r>
      <w:r w:rsidR="00FA76C3">
        <w:rPr>
          <w:spacing w:val="-4"/>
          <w:szCs w:val="28"/>
        </w:rPr>
        <w:t xml:space="preserve"> и</w:t>
      </w:r>
      <w:r w:rsidRPr="00F710E6">
        <w:rPr>
          <w:spacing w:val="-4"/>
          <w:szCs w:val="28"/>
        </w:rPr>
        <w:t xml:space="preserve"> проекта межевания территории) в целях устойчивого развития территории, комплексной застройки города Ставрополя западнее проспекта Российского, утвержденного постановлением администрации города Ставрополя от 19.03.2018 </w:t>
      </w:r>
      <w:r>
        <w:rPr>
          <w:spacing w:val="-4"/>
          <w:szCs w:val="28"/>
        </w:rPr>
        <w:t xml:space="preserve"> </w:t>
      </w:r>
      <w:r w:rsidRPr="00F710E6">
        <w:rPr>
          <w:spacing w:val="-4"/>
          <w:szCs w:val="28"/>
        </w:rPr>
        <w:t>№ 457</w:t>
      </w:r>
      <w:r>
        <w:rPr>
          <w:spacing w:val="-4"/>
          <w:szCs w:val="28"/>
        </w:rPr>
        <w:t>»</w:t>
      </w:r>
      <w:r w:rsidRPr="00F710E6">
        <w:rPr>
          <w:spacing w:val="-4"/>
          <w:szCs w:val="28"/>
        </w:rPr>
        <w:t xml:space="preserve"> </w:t>
      </w:r>
      <w:r w:rsidR="008056FC" w:rsidRPr="008056FC">
        <w:rPr>
          <w:spacing w:val="-4"/>
          <w:szCs w:val="28"/>
        </w:rPr>
        <w:t>в целях создания условий для функционирования музейно-выставочного к</w:t>
      </w:r>
      <w:r w:rsidR="008056FC">
        <w:rPr>
          <w:spacing w:val="-4"/>
          <w:szCs w:val="28"/>
        </w:rPr>
        <w:t xml:space="preserve">омплекса «Россия – Моя история» </w:t>
      </w:r>
      <w:r>
        <w:rPr>
          <w:spacing w:val="-4"/>
          <w:szCs w:val="28"/>
        </w:rPr>
        <w:t>в 2019 году в сумме 100,00 тыс. рублей</w:t>
      </w:r>
      <w:r w:rsidRPr="00B01AA8">
        <w:rPr>
          <w:spacing w:val="-4"/>
          <w:szCs w:val="28"/>
        </w:rPr>
        <w:t>;</w:t>
      </w:r>
      <w:proofErr w:type="gramEnd"/>
    </w:p>
    <w:p w:rsidR="00F710E6" w:rsidRDefault="00F710E6" w:rsidP="007A55A8">
      <w:pPr>
        <w:pStyle w:val="2"/>
        <w:widowControl w:val="0"/>
        <w:spacing w:after="0" w:line="240" w:lineRule="auto"/>
        <w:ind w:left="0" w:firstLine="709"/>
        <w:contextualSpacing/>
        <w:jc w:val="both"/>
        <w:rPr>
          <w:spacing w:val="-4"/>
          <w:szCs w:val="28"/>
        </w:rPr>
      </w:pPr>
      <w:r w:rsidRPr="00822F94">
        <w:rPr>
          <w:iCs/>
          <w:szCs w:val="28"/>
        </w:rPr>
        <w:t>мероприятие «</w:t>
      </w:r>
      <w:r w:rsidRPr="00822F94">
        <w:rPr>
          <w:szCs w:val="28"/>
        </w:rPr>
        <w:t xml:space="preserve">Подготовка документации по планировке территории (проекта планировки территории и проекта межевания территории) </w:t>
      </w:r>
      <w:r w:rsidR="00D73865" w:rsidRPr="00D73865">
        <w:rPr>
          <w:szCs w:val="28"/>
        </w:rPr>
        <w:t>в границах улицы Федеральной, улицы Любимой, улицы Добровольной, улицы В.Духина, улицы Серафимовской, бульвара Зеленая роща, улицы Спокойной города Ставрополя</w:t>
      </w:r>
      <w:r w:rsidR="00D73865">
        <w:rPr>
          <w:szCs w:val="28"/>
        </w:rPr>
        <w:t>»</w:t>
      </w:r>
      <w:r w:rsidR="00D73865" w:rsidRPr="00D73865">
        <w:rPr>
          <w:szCs w:val="28"/>
        </w:rPr>
        <w:t xml:space="preserve"> </w:t>
      </w:r>
      <w:r w:rsidRPr="00822F94">
        <w:rPr>
          <w:szCs w:val="28"/>
        </w:rPr>
        <w:t>в целях строительства (реконструкции) автомобильных дорог</w:t>
      </w:r>
      <w:r w:rsidRPr="00822F94">
        <w:rPr>
          <w:spacing w:val="-4"/>
          <w:szCs w:val="28"/>
        </w:rPr>
        <w:t xml:space="preserve"> в 2019 году в сумме </w:t>
      </w:r>
      <w:r w:rsidR="00822F94" w:rsidRPr="00822F94">
        <w:rPr>
          <w:spacing w:val="-4"/>
          <w:szCs w:val="28"/>
        </w:rPr>
        <w:t>1346,98</w:t>
      </w:r>
      <w:r w:rsidRPr="00822F94">
        <w:rPr>
          <w:spacing w:val="-4"/>
          <w:szCs w:val="28"/>
        </w:rPr>
        <w:t xml:space="preserve"> тыс. рублей;</w:t>
      </w:r>
    </w:p>
    <w:p w:rsidR="00822F94" w:rsidRDefault="00822F94" w:rsidP="007A55A8">
      <w:pPr>
        <w:pStyle w:val="2"/>
        <w:widowControl w:val="0"/>
        <w:spacing w:after="0" w:line="240" w:lineRule="auto"/>
        <w:ind w:left="0" w:firstLine="709"/>
        <w:contextualSpacing/>
        <w:jc w:val="both"/>
        <w:rPr>
          <w:spacing w:val="-4"/>
          <w:szCs w:val="28"/>
        </w:rPr>
      </w:pPr>
      <w:r w:rsidRPr="00822F94">
        <w:rPr>
          <w:iCs/>
          <w:szCs w:val="28"/>
        </w:rPr>
        <w:t>мероприятие «</w:t>
      </w:r>
      <w:r w:rsidRPr="00822F94">
        <w:rPr>
          <w:szCs w:val="28"/>
        </w:rPr>
        <w:t xml:space="preserve">Подготовка документации по планировке территории (проекта планировки территории и проекта межевания территории) </w:t>
      </w:r>
      <w:r w:rsidR="00D73865" w:rsidRPr="00D73865">
        <w:rPr>
          <w:szCs w:val="28"/>
        </w:rPr>
        <w:t>в границах улицы Чехова, улицы Р. Ивановой, проезда Гренадерского, улицы Степных зорь города Ставрополя</w:t>
      </w:r>
      <w:r w:rsidR="008B0BAA">
        <w:rPr>
          <w:szCs w:val="28"/>
        </w:rPr>
        <w:t>»</w:t>
      </w:r>
      <w:r w:rsidRPr="00822F94">
        <w:rPr>
          <w:szCs w:val="28"/>
        </w:rPr>
        <w:t xml:space="preserve"> в целях строительства (реконструкции) </w:t>
      </w:r>
      <w:r w:rsidRPr="00822F94">
        <w:rPr>
          <w:szCs w:val="28"/>
        </w:rPr>
        <w:lastRenderedPageBreak/>
        <w:t>автомобильных дорог</w:t>
      </w:r>
      <w:r>
        <w:rPr>
          <w:szCs w:val="28"/>
        </w:rPr>
        <w:t xml:space="preserve"> </w:t>
      </w:r>
      <w:r w:rsidRPr="00822F94">
        <w:rPr>
          <w:spacing w:val="-4"/>
          <w:szCs w:val="28"/>
        </w:rPr>
        <w:t>в 2019 году в сумме 1</w:t>
      </w:r>
      <w:r>
        <w:rPr>
          <w:spacing w:val="-4"/>
          <w:szCs w:val="28"/>
        </w:rPr>
        <w:t>458,32</w:t>
      </w:r>
      <w:r w:rsidRPr="00822F94">
        <w:rPr>
          <w:spacing w:val="-4"/>
          <w:szCs w:val="28"/>
        </w:rPr>
        <w:t xml:space="preserve"> тыс. рублей</w:t>
      </w:r>
      <w:r w:rsidR="008B0BAA">
        <w:rPr>
          <w:spacing w:val="-4"/>
          <w:szCs w:val="28"/>
        </w:rPr>
        <w:t>;</w:t>
      </w:r>
    </w:p>
    <w:p w:rsidR="00F67911" w:rsidRDefault="00F67911" w:rsidP="007A55A8">
      <w:pPr>
        <w:pStyle w:val="2"/>
        <w:spacing w:after="0" w:line="240" w:lineRule="auto"/>
        <w:ind w:left="0" w:firstLine="709"/>
        <w:contextualSpacing/>
        <w:jc w:val="both"/>
        <w:rPr>
          <w:spacing w:val="-4"/>
          <w:szCs w:val="28"/>
        </w:rPr>
      </w:pPr>
      <w:r w:rsidRPr="00B01AA8">
        <w:rPr>
          <w:spacing w:val="-4"/>
          <w:szCs w:val="28"/>
        </w:rPr>
        <w:t xml:space="preserve">по </w:t>
      </w:r>
      <w:r w:rsidRPr="00FA76C3">
        <w:rPr>
          <w:spacing w:val="-4"/>
          <w:szCs w:val="28"/>
        </w:rPr>
        <w:t>мероприятию «</w:t>
      </w:r>
      <w:r w:rsidR="00FA76C3" w:rsidRPr="00FA76C3">
        <w:rPr>
          <w:spacing w:val="-4"/>
          <w:szCs w:val="28"/>
        </w:rPr>
        <w:t>Подготовка документации по планировке территории (проекта планировки территории и проекта межевания территории) в границах улицы Батальонной, улицы. Пригородной, улицы Чапаева, улицы Березовой города Ставрополя, западной границы дачного некоммерческого товарищества «Успех», береговой линии реки Ташлы в границах города Ставрополя</w:t>
      </w:r>
      <w:r w:rsidRPr="00FA76C3">
        <w:rPr>
          <w:spacing w:val="-4"/>
          <w:szCs w:val="28"/>
        </w:rPr>
        <w:t xml:space="preserve">» </w:t>
      </w:r>
      <w:r w:rsidR="00C508AD" w:rsidRPr="00FA76C3">
        <w:rPr>
          <w:spacing w:val="-4"/>
          <w:szCs w:val="28"/>
        </w:rPr>
        <w:t>предусмотреть</w:t>
      </w:r>
      <w:r w:rsidRPr="00FA76C3">
        <w:rPr>
          <w:spacing w:val="-4"/>
          <w:szCs w:val="28"/>
        </w:rPr>
        <w:t xml:space="preserve"> объем финансирования </w:t>
      </w:r>
      <w:r w:rsidR="00C7610D" w:rsidRPr="00FA76C3">
        <w:rPr>
          <w:spacing w:val="-4"/>
          <w:szCs w:val="28"/>
        </w:rPr>
        <w:t>в</w:t>
      </w:r>
      <w:r w:rsidRPr="00FA76C3">
        <w:rPr>
          <w:spacing w:val="-4"/>
          <w:szCs w:val="28"/>
        </w:rPr>
        <w:t xml:space="preserve"> 2021 год</w:t>
      </w:r>
      <w:r w:rsidR="00C7610D" w:rsidRPr="00FA76C3">
        <w:rPr>
          <w:spacing w:val="-4"/>
          <w:szCs w:val="28"/>
        </w:rPr>
        <w:t>у</w:t>
      </w:r>
      <w:r w:rsidR="00C508AD" w:rsidRPr="00FA76C3">
        <w:rPr>
          <w:spacing w:val="-4"/>
          <w:szCs w:val="28"/>
        </w:rPr>
        <w:t xml:space="preserve"> в размере</w:t>
      </w:r>
      <w:r w:rsidRPr="00FA76C3">
        <w:rPr>
          <w:spacing w:val="-4"/>
          <w:szCs w:val="28"/>
        </w:rPr>
        <w:t xml:space="preserve"> </w:t>
      </w:r>
      <w:r w:rsidR="007A55A8">
        <w:rPr>
          <w:spacing w:val="-4"/>
          <w:szCs w:val="28"/>
        </w:rPr>
        <w:t xml:space="preserve">                                </w:t>
      </w:r>
      <w:r w:rsidRPr="00FA76C3">
        <w:rPr>
          <w:spacing w:val="-4"/>
          <w:szCs w:val="28"/>
        </w:rPr>
        <w:t>9</w:t>
      </w:r>
      <w:r w:rsidR="008546E7" w:rsidRPr="00FA76C3">
        <w:rPr>
          <w:spacing w:val="-4"/>
          <w:szCs w:val="28"/>
        </w:rPr>
        <w:t>085</w:t>
      </w:r>
      <w:r w:rsidRPr="00FA76C3">
        <w:rPr>
          <w:spacing w:val="-4"/>
          <w:szCs w:val="28"/>
        </w:rPr>
        <w:t>,30 тыс</w:t>
      </w:r>
      <w:r w:rsidRPr="00C508AD">
        <w:rPr>
          <w:spacing w:val="-4"/>
          <w:szCs w:val="28"/>
        </w:rPr>
        <w:t xml:space="preserve">. рублей </w:t>
      </w:r>
      <w:r w:rsidR="00C508AD" w:rsidRPr="00C508AD">
        <w:rPr>
          <w:spacing w:val="-4"/>
          <w:szCs w:val="28"/>
        </w:rPr>
        <w:t xml:space="preserve">в соответствии </w:t>
      </w:r>
      <w:r w:rsidR="00C508AD">
        <w:rPr>
          <w:spacing w:val="-4"/>
          <w:szCs w:val="28"/>
        </w:rPr>
        <w:t>с предоставленной сметой</w:t>
      </w:r>
      <w:r w:rsidR="00C508AD" w:rsidRPr="00B01AA8">
        <w:rPr>
          <w:spacing w:val="-4"/>
          <w:szCs w:val="28"/>
        </w:rPr>
        <w:t xml:space="preserve"> </w:t>
      </w:r>
      <w:r w:rsidRPr="00B01AA8">
        <w:rPr>
          <w:spacing w:val="-4"/>
          <w:szCs w:val="28"/>
        </w:rPr>
        <w:t>за счет средств бюджета города Ставрополя</w:t>
      </w:r>
      <w:r w:rsidR="008546E7">
        <w:rPr>
          <w:spacing w:val="-4"/>
          <w:szCs w:val="28"/>
        </w:rPr>
        <w:t>;</w:t>
      </w:r>
    </w:p>
    <w:p w:rsidR="008546E7" w:rsidRPr="00595681" w:rsidRDefault="008546E7" w:rsidP="007A55A8">
      <w:pPr>
        <w:pStyle w:val="2"/>
        <w:spacing w:after="0" w:line="240" w:lineRule="auto"/>
        <w:ind w:left="0" w:firstLine="709"/>
        <w:contextualSpacing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по </w:t>
      </w:r>
      <w:r w:rsidRPr="008546E7">
        <w:rPr>
          <w:spacing w:val="-4"/>
          <w:szCs w:val="28"/>
        </w:rPr>
        <w:t>мероприятию «</w:t>
      </w:r>
      <w:r w:rsidRPr="008546E7">
        <w:rPr>
          <w:szCs w:val="28"/>
          <w:lang w:eastAsia="ar-SA"/>
        </w:rPr>
        <w:t xml:space="preserve"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участка)» </w:t>
      </w:r>
      <w:r w:rsidRPr="00B01AA8">
        <w:rPr>
          <w:spacing w:val="-4"/>
          <w:szCs w:val="28"/>
        </w:rPr>
        <w:t xml:space="preserve">увеличить объем финансирования </w:t>
      </w:r>
      <w:r>
        <w:rPr>
          <w:spacing w:val="-4"/>
          <w:szCs w:val="28"/>
        </w:rPr>
        <w:t>в</w:t>
      </w:r>
      <w:r w:rsidRPr="00B01AA8">
        <w:rPr>
          <w:spacing w:val="-4"/>
          <w:szCs w:val="28"/>
        </w:rPr>
        <w:t xml:space="preserve"> 20</w:t>
      </w:r>
      <w:r>
        <w:rPr>
          <w:spacing w:val="-4"/>
          <w:szCs w:val="28"/>
        </w:rPr>
        <w:t>21</w:t>
      </w:r>
      <w:r w:rsidRPr="00B01AA8">
        <w:rPr>
          <w:spacing w:val="-4"/>
          <w:szCs w:val="28"/>
        </w:rPr>
        <w:t xml:space="preserve"> год</w:t>
      </w:r>
      <w:r>
        <w:rPr>
          <w:spacing w:val="-4"/>
          <w:szCs w:val="28"/>
        </w:rPr>
        <w:t>у</w:t>
      </w:r>
      <w:r w:rsidRPr="00B01AA8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на</w:t>
      </w:r>
      <w:r w:rsidRPr="00B01AA8">
        <w:rPr>
          <w:spacing w:val="-4"/>
          <w:szCs w:val="28"/>
        </w:rPr>
        <w:t xml:space="preserve"> сумму </w:t>
      </w:r>
      <w:r w:rsidR="00CB7983">
        <w:rPr>
          <w:spacing w:val="-4"/>
          <w:szCs w:val="28"/>
        </w:rPr>
        <w:t xml:space="preserve">                           403,</w:t>
      </w:r>
      <w:r w:rsidR="00CB7983" w:rsidRPr="00595681">
        <w:rPr>
          <w:spacing w:val="-4"/>
          <w:szCs w:val="28"/>
        </w:rPr>
        <w:t>0</w:t>
      </w:r>
      <w:r w:rsidRPr="00595681">
        <w:rPr>
          <w:spacing w:val="-4"/>
          <w:szCs w:val="28"/>
        </w:rPr>
        <w:t>0 тыс. рублей за счет средств бюджета города Ставрополя.</w:t>
      </w:r>
    </w:p>
    <w:p w:rsidR="00EF170D" w:rsidRPr="00FA76C3" w:rsidRDefault="00EF170D" w:rsidP="007A5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Изменить</w:t>
      </w:r>
      <w:r w:rsidR="0010136E" w:rsidRPr="00595681">
        <w:rPr>
          <w:rFonts w:ascii="Times New Roman" w:hAnsi="Times New Roman"/>
          <w:sz w:val="28"/>
          <w:szCs w:val="28"/>
        </w:rPr>
        <w:t xml:space="preserve"> значения показателя «Площадь территории города Ставрополя, обеспеченная документацией по планировке территории (</w:t>
      </w:r>
      <w:proofErr w:type="gramStart"/>
      <w:r w:rsidR="0010136E" w:rsidRPr="00595681">
        <w:rPr>
          <w:rFonts w:ascii="Times New Roman" w:hAnsi="Times New Roman"/>
          <w:sz w:val="28"/>
          <w:szCs w:val="28"/>
        </w:rPr>
        <w:t>га</w:t>
      </w:r>
      <w:proofErr w:type="gramEnd"/>
      <w:r w:rsidR="0010136E" w:rsidRPr="00595681">
        <w:rPr>
          <w:rFonts w:ascii="Times New Roman" w:hAnsi="Times New Roman"/>
          <w:sz w:val="28"/>
          <w:szCs w:val="28"/>
        </w:rPr>
        <w:t xml:space="preserve">)» </w:t>
      </w:r>
      <w:r w:rsidRPr="00595681">
        <w:rPr>
          <w:rFonts w:ascii="Times New Roman" w:hAnsi="Times New Roman"/>
          <w:sz w:val="28"/>
          <w:szCs w:val="28"/>
        </w:rPr>
        <w:t>на 2019 – 2022 годы</w:t>
      </w:r>
      <w:r>
        <w:rPr>
          <w:rFonts w:ascii="Times New Roman" w:hAnsi="Times New Roman"/>
          <w:sz w:val="28"/>
          <w:szCs w:val="28"/>
        </w:rPr>
        <w:t>,</w:t>
      </w:r>
      <w:r w:rsidRPr="00595681">
        <w:rPr>
          <w:rFonts w:ascii="Times New Roman" w:hAnsi="Times New Roman"/>
          <w:sz w:val="28"/>
          <w:szCs w:val="28"/>
        </w:rPr>
        <w:t xml:space="preserve"> в</w:t>
      </w:r>
      <w:r w:rsidRPr="00595681">
        <w:rPr>
          <w:rFonts w:ascii="Times New Roman" w:eastAsia="Times New Roman" w:hAnsi="Times New Roman"/>
          <w:sz w:val="28"/>
          <w:szCs w:val="28"/>
          <w:lang w:eastAsia="ar-SA"/>
        </w:rPr>
        <w:t xml:space="preserve"> связи с увеличением количества проектов по планировке </w:t>
      </w:r>
      <w:r w:rsidRPr="00FA76C3">
        <w:rPr>
          <w:rFonts w:ascii="Times New Roman" w:eastAsia="Times New Roman" w:hAnsi="Times New Roman"/>
          <w:sz w:val="28"/>
          <w:szCs w:val="28"/>
          <w:lang w:eastAsia="ar-SA"/>
        </w:rPr>
        <w:t xml:space="preserve">территории (проектов планировки территории и проектов межевания территории) </w:t>
      </w:r>
      <w:r w:rsidRPr="00FA76C3">
        <w:rPr>
          <w:rFonts w:ascii="Times New Roman" w:hAnsi="Times New Roman"/>
          <w:sz w:val="28"/>
          <w:szCs w:val="28"/>
        </w:rPr>
        <w:t>и установить значения по годам:</w:t>
      </w:r>
    </w:p>
    <w:p w:rsidR="00EF170D" w:rsidRPr="00FA76C3" w:rsidRDefault="00EF170D" w:rsidP="007A5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6C3">
        <w:rPr>
          <w:rFonts w:ascii="Times New Roman" w:hAnsi="Times New Roman"/>
          <w:sz w:val="28"/>
          <w:szCs w:val="28"/>
        </w:rPr>
        <w:t xml:space="preserve">2019 год – </w:t>
      </w:r>
      <w:r w:rsidR="00FA76C3" w:rsidRPr="00FA76C3">
        <w:rPr>
          <w:rFonts w:ascii="Times New Roman" w:hAnsi="Times New Roman"/>
          <w:sz w:val="28"/>
          <w:szCs w:val="28"/>
        </w:rPr>
        <w:t>582 га;</w:t>
      </w:r>
    </w:p>
    <w:p w:rsidR="00EF170D" w:rsidRPr="00FA76C3" w:rsidRDefault="00EF170D" w:rsidP="007A5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6C3">
        <w:rPr>
          <w:rFonts w:ascii="Times New Roman" w:hAnsi="Times New Roman"/>
          <w:sz w:val="28"/>
          <w:szCs w:val="28"/>
        </w:rPr>
        <w:t xml:space="preserve">2020 год – </w:t>
      </w:r>
      <w:r w:rsidR="00FA76C3" w:rsidRPr="00FA76C3">
        <w:rPr>
          <w:rFonts w:ascii="Times New Roman" w:hAnsi="Times New Roman"/>
          <w:sz w:val="28"/>
          <w:szCs w:val="28"/>
        </w:rPr>
        <w:t>718 га;</w:t>
      </w:r>
    </w:p>
    <w:p w:rsidR="00EF170D" w:rsidRPr="00FA76C3" w:rsidRDefault="00EF170D" w:rsidP="007A5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6C3">
        <w:rPr>
          <w:rFonts w:ascii="Times New Roman" w:hAnsi="Times New Roman"/>
          <w:sz w:val="28"/>
          <w:szCs w:val="28"/>
        </w:rPr>
        <w:t xml:space="preserve">2021 год – </w:t>
      </w:r>
      <w:r w:rsidR="00FA76C3" w:rsidRPr="00FA76C3">
        <w:rPr>
          <w:rFonts w:ascii="Times New Roman" w:hAnsi="Times New Roman"/>
          <w:sz w:val="28"/>
          <w:szCs w:val="28"/>
        </w:rPr>
        <w:t>812 га;</w:t>
      </w:r>
    </w:p>
    <w:p w:rsidR="00EF170D" w:rsidRDefault="00EF170D" w:rsidP="007A5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6C3">
        <w:rPr>
          <w:rFonts w:ascii="Times New Roman" w:hAnsi="Times New Roman"/>
          <w:sz w:val="28"/>
          <w:szCs w:val="28"/>
        </w:rPr>
        <w:t xml:space="preserve">2022 год – </w:t>
      </w:r>
      <w:r w:rsidR="00FA76C3" w:rsidRPr="00FA76C3">
        <w:rPr>
          <w:rFonts w:ascii="Times New Roman" w:hAnsi="Times New Roman"/>
          <w:sz w:val="28"/>
          <w:szCs w:val="28"/>
        </w:rPr>
        <w:t>917 га.</w:t>
      </w:r>
    </w:p>
    <w:p w:rsidR="005B43BD" w:rsidRDefault="005B43BD" w:rsidP="007A55A8">
      <w:pPr>
        <w:pStyle w:val="2"/>
        <w:spacing w:line="240" w:lineRule="auto"/>
        <w:ind w:left="0" w:firstLine="709"/>
        <w:contextualSpacing/>
        <w:jc w:val="both"/>
        <w:rPr>
          <w:rFonts w:eastAsiaTheme="minorHAnsi"/>
          <w:szCs w:val="28"/>
        </w:rPr>
      </w:pPr>
      <w:r w:rsidRPr="00812D3F">
        <w:rPr>
          <w:szCs w:val="28"/>
          <w:lang w:eastAsia="ar-SA"/>
        </w:rPr>
        <w:t xml:space="preserve">Реализация </w:t>
      </w:r>
      <w:r>
        <w:rPr>
          <w:szCs w:val="28"/>
          <w:lang w:eastAsia="ar-SA"/>
        </w:rPr>
        <w:t xml:space="preserve">данных </w:t>
      </w:r>
      <w:r w:rsidRPr="00812D3F">
        <w:rPr>
          <w:szCs w:val="28"/>
          <w:lang w:eastAsia="ar-SA"/>
        </w:rPr>
        <w:t xml:space="preserve">мероприятий </w:t>
      </w:r>
      <w:bookmarkStart w:id="0" w:name="_GoBack"/>
      <w:bookmarkEnd w:id="0"/>
      <w:r w:rsidRPr="00812D3F">
        <w:rPr>
          <w:szCs w:val="28"/>
          <w:lang w:eastAsia="ar-SA"/>
        </w:rPr>
        <w:t>позволит</w:t>
      </w:r>
      <w:r>
        <w:rPr>
          <w:rFonts w:eastAsiaTheme="minorHAnsi"/>
          <w:szCs w:val="28"/>
        </w:rPr>
        <w:t xml:space="preserve"> обеспечить устойчивое развитие территории города Ставрополя.</w:t>
      </w:r>
    </w:p>
    <w:p w:rsidR="005B43BD" w:rsidRDefault="005B43BD" w:rsidP="007A55A8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  <w:r w:rsidRPr="00FF6235">
        <w:rPr>
          <w:szCs w:val="28"/>
          <w:lang w:eastAsia="ar-SA"/>
        </w:rPr>
        <w:t>В случае не реализации Программы не будет обеспечено эффективное решение приоритетных социальных, экономических и других задач развития территории города Ставрополя.</w:t>
      </w:r>
    </w:p>
    <w:p w:rsidR="005B43BD" w:rsidRPr="005E6A58" w:rsidRDefault="005B43BD" w:rsidP="007A55A8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  <w:r w:rsidRPr="00106564">
        <w:rPr>
          <w:szCs w:val="28"/>
          <w:lang w:eastAsia="ar-SA"/>
        </w:rPr>
        <w:t xml:space="preserve">В связи с </w:t>
      </w:r>
      <w:proofErr w:type="gramStart"/>
      <w:r w:rsidRPr="00106564">
        <w:rPr>
          <w:szCs w:val="28"/>
          <w:lang w:eastAsia="ar-SA"/>
        </w:rPr>
        <w:t>вышеизложенным</w:t>
      </w:r>
      <w:proofErr w:type="gramEnd"/>
      <w:r w:rsidRPr="00106564">
        <w:rPr>
          <w:szCs w:val="28"/>
          <w:lang w:eastAsia="ar-SA"/>
        </w:rPr>
        <w:t xml:space="preserve">, считаем необходимым принятие данного </w:t>
      </w:r>
      <w:r>
        <w:rPr>
          <w:szCs w:val="28"/>
          <w:lang w:eastAsia="ar-SA"/>
        </w:rPr>
        <w:t>проекта постановления.</w:t>
      </w:r>
    </w:p>
    <w:p w:rsidR="005B43BD" w:rsidRDefault="005B43BD" w:rsidP="005B43B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6A58" w:rsidRDefault="005E6A58" w:rsidP="005B43B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43BD" w:rsidRDefault="005B43BD" w:rsidP="005B43B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43BD" w:rsidRPr="009E1139" w:rsidRDefault="005B43BD" w:rsidP="005B43BD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</w:t>
      </w:r>
    </w:p>
    <w:p w:rsidR="005B43BD" w:rsidRPr="009E1139" w:rsidRDefault="005B43BD" w:rsidP="005B43BD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Ставрополя,</w:t>
      </w:r>
    </w:p>
    <w:p w:rsidR="005B43BD" w:rsidRPr="009E1139" w:rsidRDefault="005B43BD" w:rsidP="005B43BD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>руководитель комитета градостроительства</w:t>
      </w:r>
    </w:p>
    <w:p w:rsidR="005B43BD" w:rsidRPr="00267353" w:rsidRDefault="005B43BD" w:rsidP="005B43BD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А.В. Уваров</w:t>
      </w:r>
    </w:p>
    <w:p w:rsidR="005B43BD" w:rsidRDefault="005B43BD" w:rsidP="005B43BD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6A58" w:rsidRDefault="005E6A58" w:rsidP="005B43BD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6A58" w:rsidRDefault="005E6A58" w:rsidP="005B43BD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2F94" w:rsidRDefault="00822F94" w:rsidP="005B43BD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340" w:rsidRDefault="002D7340" w:rsidP="005B43BD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6A58" w:rsidRDefault="005E6A58" w:rsidP="005B43BD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2EE3" w:rsidRDefault="00A02EE3" w:rsidP="005B43BD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2EE3" w:rsidRDefault="00A02EE3" w:rsidP="005B43BD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2EE3" w:rsidRDefault="00A02EE3" w:rsidP="005B43BD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6A58" w:rsidRDefault="005E6A58" w:rsidP="005B43BD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B43BD" w:rsidRPr="00267353" w:rsidRDefault="005E6A58" w:rsidP="005B43BD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Ю.А. Забугина</w:t>
      </w:r>
    </w:p>
    <w:p w:rsidR="007D3824" w:rsidRDefault="005B43BD" w:rsidP="005E6A58">
      <w:pPr>
        <w:spacing w:after="0" w:line="240" w:lineRule="exact"/>
        <w:ind w:right="-1"/>
        <w:jc w:val="both"/>
        <w:rPr>
          <w:rFonts w:ascii="Times New Roman" w:hAnsi="Times New Roman"/>
          <w:sz w:val="20"/>
          <w:szCs w:val="20"/>
        </w:rPr>
      </w:pPr>
      <w:r w:rsidRPr="00267353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3-22-25</w:t>
      </w:r>
    </w:p>
    <w:sectPr w:rsidR="007D3824" w:rsidSect="002D7340">
      <w:headerReference w:type="default" r:id="rId9"/>
      <w:headerReference w:type="first" r:id="rId10"/>
      <w:pgSz w:w="11906" w:h="16838"/>
      <w:pgMar w:top="1418" w:right="567" w:bottom="992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E4" w:rsidRDefault="00517EE4" w:rsidP="00BD3F92">
      <w:pPr>
        <w:spacing w:after="0" w:line="240" w:lineRule="auto"/>
      </w:pPr>
      <w:r>
        <w:separator/>
      </w:r>
    </w:p>
  </w:endnote>
  <w:endnote w:type="continuationSeparator" w:id="0">
    <w:p w:rsidR="00517EE4" w:rsidRDefault="00517EE4" w:rsidP="00BD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E4" w:rsidRDefault="00517EE4" w:rsidP="00BD3F92">
      <w:pPr>
        <w:spacing w:after="0" w:line="240" w:lineRule="auto"/>
      </w:pPr>
      <w:r>
        <w:separator/>
      </w:r>
    </w:p>
  </w:footnote>
  <w:footnote w:type="continuationSeparator" w:id="0">
    <w:p w:rsidR="00517EE4" w:rsidRDefault="00517EE4" w:rsidP="00BD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8653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A55A8" w:rsidRPr="007A55A8" w:rsidRDefault="007A55A8">
        <w:pPr>
          <w:pStyle w:val="a6"/>
          <w:jc w:val="center"/>
          <w:rPr>
            <w:rFonts w:ascii="Times New Roman" w:hAnsi="Times New Roman"/>
            <w:sz w:val="28"/>
          </w:rPr>
        </w:pPr>
        <w:r w:rsidRPr="007A55A8">
          <w:rPr>
            <w:rFonts w:ascii="Times New Roman" w:hAnsi="Times New Roman"/>
            <w:sz w:val="28"/>
          </w:rPr>
          <w:fldChar w:fldCharType="begin"/>
        </w:r>
        <w:r w:rsidRPr="007A55A8">
          <w:rPr>
            <w:rFonts w:ascii="Times New Roman" w:hAnsi="Times New Roman"/>
            <w:sz w:val="28"/>
          </w:rPr>
          <w:instrText>PAGE   \* MERGEFORMAT</w:instrText>
        </w:r>
        <w:r w:rsidRPr="007A55A8">
          <w:rPr>
            <w:rFonts w:ascii="Times New Roman" w:hAnsi="Times New Roman"/>
            <w:sz w:val="28"/>
          </w:rPr>
          <w:fldChar w:fldCharType="separate"/>
        </w:r>
        <w:r w:rsidR="002D7340">
          <w:rPr>
            <w:rFonts w:ascii="Times New Roman" w:hAnsi="Times New Roman"/>
            <w:noProof/>
            <w:sz w:val="28"/>
          </w:rPr>
          <w:t>2</w:t>
        </w:r>
        <w:r w:rsidRPr="007A55A8">
          <w:rPr>
            <w:rFonts w:ascii="Times New Roman" w:hAnsi="Times New Roman"/>
            <w:sz w:val="28"/>
          </w:rPr>
          <w:fldChar w:fldCharType="end"/>
        </w:r>
      </w:p>
    </w:sdtContent>
  </w:sdt>
  <w:p w:rsidR="007A55A8" w:rsidRDefault="007A55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A8" w:rsidRDefault="007A55A8">
    <w:pPr>
      <w:pStyle w:val="a6"/>
      <w:jc w:val="center"/>
    </w:pPr>
  </w:p>
  <w:p w:rsidR="007A55A8" w:rsidRDefault="007A55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4C96"/>
    <w:multiLevelType w:val="hybridMultilevel"/>
    <w:tmpl w:val="15DCF4A8"/>
    <w:lvl w:ilvl="0" w:tplc="271E01F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734233"/>
    <w:multiLevelType w:val="hybridMultilevel"/>
    <w:tmpl w:val="92D68032"/>
    <w:lvl w:ilvl="0" w:tplc="B4F25CF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165F7"/>
    <w:rsid w:val="00020DA8"/>
    <w:rsid w:val="000232FC"/>
    <w:rsid w:val="00043E93"/>
    <w:rsid w:val="00060B60"/>
    <w:rsid w:val="00067CDC"/>
    <w:rsid w:val="0007318D"/>
    <w:rsid w:val="00092D85"/>
    <w:rsid w:val="00095F08"/>
    <w:rsid w:val="00097D6B"/>
    <w:rsid w:val="000B1D39"/>
    <w:rsid w:val="000B6408"/>
    <w:rsid w:val="000B7969"/>
    <w:rsid w:val="000C3822"/>
    <w:rsid w:val="000E19E3"/>
    <w:rsid w:val="000E1D4B"/>
    <w:rsid w:val="000E5F4B"/>
    <w:rsid w:val="0010067F"/>
    <w:rsid w:val="00100E91"/>
    <w:rsid w:val="0010136E"/>
    <w:rsid w:val="00105F45"/>
    <w:rsid w:val="00110567"/>
    <w:rsid w:val="00112FF7"/>
    <w:rsid w:val="0011788D"/>
    <w:rsid w:val="00123960"/>
    <w:rsid w:val="001478AD"/>
    <w:rsid w:val="001540A8"/>
    <w:rsid w:val="00191E98"/>
    <w:rsid w:val="001B4E60"/>
    <w:rsid w:val="001C5AF8"/>
    <w:rsid w:val="001D1470"/>
    <w:rsid w:val="001E2EC3"/>
    <w:rsid w:val="001F54E6"/>
    <w:rsid w:val="0020225E"/>
    <w:rsid w:val="002120C3"/>
    <w:rsid w:val="00213318"/>
    <w:rsid w:val="002276DD"/>
    <w:rsid w:val="00231716"/>
    <w:rsid w:val="00240B89"/>
    <w:rsid w:val="00245CE0"/>
    <w:rsid w:val="0025799A"/>
    <w:rsid w:val="00262076"/>
    <w:rsid w:val="0026301E"/>
    <w:rsid w:val="00267353"/>
    <w:rsid w:val="00290DFF"/>
    <w:rsid w:val="002D5F97"/>
    <w:rsid w:val="002D7340"/>
    <w:rsid w:val="002D7821"/>
    <w:rsid w:val="0032542D"/>
    <w:rsid w:val="00331A35"/>
    <w:rsid w:val="00363D35"/>
    <w:rsid w:val="003805D4"/>
    <w:rsid w:val="0039758A"/>
    <w:rsid w:val="003A434C"/>
    <w:rsid w:val="003C0B0B"/>
    <w:rsid w:val="003F10F7"/>
    <w:rsid w:val="003F48AE"/>
    <w:rsid w:val="004068DF"/>
    <w:rsid w:val="0042110B"/>
    <w:rsid w:val="004260CE"/>
    <w:rsid w:val="00440805"/>
    <w:rsid w:val="00450F58"/>
    <w:rsid w:val="00451823"/>
    <w:rsid w:val="004577FF"/>
    <w:rsid w:val="004626CE"/>
    <w:rsid w:val="00464586"/>
    <w:rsid w:val="0049258E"/>
    <w:rsid w:val="004944FE"/>
    <w:rsid w:val="00494AA0"/>
    <w:rsid w:val="004A0C6A"/>
    <w:rsid w:val="004A16F9"/>
    <w:rsid w:val="004B15D5"/>
    <w:rsid w:val="004B6CDE"/>
    <w:rsid w:val="004B7137"/>
    <w:rsid w:val="004D41F3"/>
    <w:rsid w:val="004D47CB"/>
    <w:rsid w:val="004D6368"/>
    <w:rsid w:val="004E4867"/>
    <w:rsid w:val="004E5E11"/>
    <w:rsid w:val="00502201"/>
    <w:rsid w:val="00513C0D"/>
    <w:rsid w:val="00517EE4"/>
    <w:rsid w:val="005311E0"/>
    <w:rsid w:val="00537D95"/>
    <w:rsid w:val="005404D9"/>
    <w:rsid w:val="00561F8E"/>
    <w:rsid w:val="00595681"/>
    <w:rsid w:val="005B079C"/>
    <w:rsid w:val="005B43BD"/>
    <w:rsid w:val="005B53FF"/>
    <w:rsid w:val="005B5EA7"/>
    <w:rsid w:val="005C5D86"/>
    <w:rsid w:val="005E6A58"/>
    <w:rsid w:val="0060345D"/>
    <w:rsid w:val="00603C29"/>
    <w:rsid w:val="00603E27"/>
    <w:rsid w:val="00615336"/>
    <w:rsid w:val="00621547"/>
    <w:rsid w:val="00642F32"/>
    <w:rsid w:val="00646FEC"/>
    <w:rsid w:val="00685A64"/>
    <w:rsid w:val="006A213C"/>
    <w:rsid w:val="006B7110"/>
    <w:rsid w:val="006C5008"/>
    <w:rsid w:val="006D3B85"/>
    <w:rsid w:val="006E1B62"/>
    <w:rsid w:val="006E7CAE"/>
    <w:rsid w:val="00715BF3"/>
    <w:rsid w:val="007349B6"/>
    <w:rsid w:val="00741A97"/>
    <w:rsid w:val="007605C3"/>
    <w:rsid w:val="007606EE"/>
    <w:rsid w:val="0076233B"/>
    <w:rsid w:val="00766D1C"/>
    <w:rsid w:val="00774B4B"/>
    <w:rsid w:val="00783ED3"/>
    <w:rsid w:val="007A55A8"/>
    <w:rsid w:val="007A59CC"/>
    <w:rsid w:val="007B6405"/>
    <w:rsid w:val="007D1A41"/>
    <w:rsid w:val="007D285D"/>
    <w:rsid w:val="007D3824"/>
    <w:rsid w:val="008056FC"/>
    <w:rsid w:val="00806A18"/>
    <w:rsid w:val="00812D3F"/>
    <w:rsid w:val="00816533"/>
    <w:rsid w:val="0082177A"/>
    <w:rsid w:val="00822F94"/>
    <w:rsid w:val="00836A11"/>
    <w:rsid w:val="00841AA1"/>
    <w:rsid w:val="008546E7"/>
    <w:rsid w:val="00854D27"/>
    <w:rsid w:val="0085764B"/>
    <w:rsid w:val="00866061"/>
    <w:rsid w:val="00867F05"/>
    <w:rsid w:val="00875EC7"/>
    <w:rsid w:val="008859DF"/>
    <w:rsid w:val="008947D8"/>
    <w:rsid w:val="008A5F0D"/>
    <w:rsid w:val="008B0BAA"/>
    <w:rsid w:val="008D663B"/>
    <w:rsid w:val="008D6CCD"/>
    <w:rsid w:val="008E3B7F"/>
    <w:rsid w:val="008F0D0A"/>
    <w:rsid w:val="00920E97"/>
    <w:rsid w:val="00933ED5"/>
    <w:rsid w:val="009627E6"/>
    <w:rsid w:val="00984C3C"/>
    <w:rsid w:val="00997388"/>
    <w:rsid w:val="009C14A7"/>
    <w:rsid w:val="009D5B08"/>
    <w:rsid w:val="009E1139"/>
    <w:rsid w:val="00A02EE3"/>
    <w:rsid w:val="00A0484A"/>
    <w:rsid w:val="00A1203E"/>
    <w:rsid w:val="00A13D66"/>
    <w:rsid w:val="00A14459"/>
    <w:rsid w:val="00A42E40"/>
    <w:rsid w:val="00A43A1A"/>
    <w:rsid w:val="00A47192"/>
    <w:rsid w:val="00A47BF2"/>
    <w:rsid w:val="00A6255E"/>
    <w:rsid w:val="00A65B01"/>
    <w:rsid w:val="00A700ED"/>
    <w:rsid w:val="00A772AF"/>
    <w:rsid w:val="00A85AAD"/>
    <w:rsid w:val="00AA4DDD"/>
    <w:rsid w:val="00AA7E23"/>
    <w:rsid w:val="00AB221E"/>
    <w:rsid w:val="00AB7D57"/>
    <w:rsid w:val="00AC319E"/>
    <w:rsid w:val="00AE0EAB"/>
    <w:rsid w:val="00AF0869"/>
    <w:rsid w:val="00B01AA8"/>
    <w:rsid w:val="00B11272"/>
    <w:rsid w:val="00B11B25"/>
    <w:rsid w:val="00B17AF0"/>
    <w:rsid w:val="00B317F9"/>
    <w:rsid w:val="00B3610B"/>
    <w:rsid w:val="00B853DA"/>
    <w:rsid w:val="00B9022F"/>
    <w:rsid w:val="00B92EBF"/>
    <w:rsid w:val="00BB2C8C"/>
    <w:rsid w:val="00BB33E8"/>
    <w:rsid w:val="00BB6D3B"/>
    <w:rsid w:val="00BD3B35"/>
    <w:rsid w:val="00BD3F92"/>
    <w:rsid w:val="00BE767B"/>
    <w:rsid w:val="00C209E9"/>
    <w:rsid w:val="00C246DB"/>
    <w:rsid w:val="00C27800"/>
    <w:rsid w:val="00C36C5C"/>
    <w:rsid w:val="00C452D8"/>
    <w:rsid w:val="00C508AD"/>
    <w:rsid w:val="00C6147F"/>
    <w:rsid w:val="00C66F49"/>
    <w:rsid w:val="00C7610D"/>
    <w:rsid w:val="00C761E0"/>
    <w:rsid w:val="00C80FFD"/>
    <w:rsid w:val="00C95D81"/>
    <w:rsid w:val="00C97072"/>
    <w:rsid w:val="00CB7983"/>
    <w:rsid w:val="00CC557D"/>
    <w:rsid w:val="00CD136A"/>
    <w:rsid w:val="00CF7696"/>
    <w:rsid w:val="00D1579E"/>
    <w:rsid w:val="00D32F93"/>
    <w:rsid w:val="00D3322D"/>
    <w:rsid w:val="00D43E6C"/>
    <w:rsid w:val="00D457E2"/>
    <w:rsid w:val="00D50DA6"/>
    <w:rsid w:val="00D70DD1"/>
    <w:rsid w:val="00D73865"/>
    <w:rsid w:val="00D96866"/>
    <w:rsid w:val="00DA5EC4"/>
    <w:rsid w:val="00DB4AA7"/>
    <w:rsid w:val="00DF1A99"/>
    <w:rsid w:val="00DF5238"/>
    <w:rsid w:val="00E018E4"/>
    <w:rsid w:val="00E10988"/>
    <w:rsid w:val="00E13627"/>
    <w:rsid w:val="00E1492A"/>
    <w:rsid w:val="00E16B82"/>
    <w:rsid w:val="00E22813"/>
    <w:rsid w:val="00E30367"/>
    <w:rsid w:val="00E44CB1"/>
    <w:rsid w:val="00E50247"/>
    <w:rsid w:val="00E54B57"/>
    <w:rsid w:val="00E673D9"/>
    <w:rsid w:val="00E74BD8"/>
    <w:rsid w:val="00E75FF3"/>
    <w:rsid w:val="00E9647A"/>
    <w:rsid w:val="00EB0D2B"/>
    <w:rsid w:val="00EB4675"/>
    <w:rsid w:val="00EC7822"/>
    <w:rsid w:val="00EE07D4"/>
    <w:rsid w:val="00EF170D"/>
    <w:rsid w:val="00EF6039"/>
    <w:rsid w:val="00F25A9F"/>
    <w:rsid w:val="00F30D10"/>
    <w:rsid w:val="00F4302D"/>
    <w:rsid w:val="00F436F2"/>
    <w:rsid w:val="00F45895"/>
    <w:rsid w:val="00F47D64"/>
    <w:rsid w:val="00F53F36"/>
    <w:rsid w:val="00F60F98"/>
    <w:rsid w:val="00F67911"/>
    <w:rsid w:val="00F710E6"/>
    <w:rsid w:val="00F71D72"/>
    <w:rsid w:val="00F86DB1"/>
    <w:rsid w:val="00F90683"/>
    <w:rsid w:val="00F94CFC"/>
    <w:rsid w:val="00FA4D01"/>
    <w:rsid w:val="00FA641F"/>
    <w:rsid w:val="00FA76C3"/>
    <w:rsid w:val="00FC219C"/>
    <w:rsid w:val="00FC45C9"/>
    <w:rsid w:val="00FD1FB3"/>
    <w:rsid w:val="00FE22F4"/>
    <w:rsid w:val="00FE40EF"/>
    <w:rsid w:val="00FE498B"/>
    <w:rsid w:val="00FF6235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E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D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F9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D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F9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66F49"/>
  </w:style>
  <w:style w:type="character" w:customStyle="1" w:styleId="js-extracted-address">
    <w:name w:val="js-extracted-address"/>
    <w:basedOn w:val="a0"/>
    <w:rsid w:val="00C66F49"/>
  </w:style>
  <w:style w:type="character" w:customStyle="1" w:styleId="mail-message-map-nobreak">
    <w:name w:val="mail-message-map-nobreak"/>
    <w:basedOn w:val="a0"/>
    <w:rsid w:val="00C66F49"/>
  </w:style>
  <w:style w:type="paragraph" w:styleId="2">
    <w:name w:val="Body Text Indent 2"/>
    <w:basedOn w:val="a"/>
    <w:link w:val="20"/>
    <w:uiPriority w:val="99"/>
    <w:unhideWhenUsed/>
    <w:rsid w:val="001B4E60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4E60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Subtitle"/>
    <w:basedOn w:val="a"/>
    <w:link w:val="ab"/>
    <w:qFormat/>
    <w:rsid w:val="00F436F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F436F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E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D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F9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D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F9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66F49"/>
  </w:style>
  <w:style w:type="character" w:customStyle="1" w:styleId="js-extracted-address">
    <w:name w:val="js-extracted-address"/>
    <w:basedOn w:val="a0"/>
    <w:rsid w:val="00C66F49"/>
  </w:style>
  <w:style w:type="character" w:customStyle="1" w:styleId="mail-message-map-nobreak">
    <w:name w:val="mail-message-map-nobreak"/>
    <w:basedOn w:val="a0"/>
    <w:rsid w:val="00C66F49"/>
  </w:style>
  <w:style w:type="paragraph" w:styleId="2">
    <w:name w:val="Body Text Indent 2"/>
    <w:basedOn w:val="a"/>
    <w:link w:val="20"/>
    <w:uiPriority w:val="99"/>
    <w:unhideWhenUsed/>
    <w:rsid w:val="001B4E60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4E60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Subtitle"/>
    <w:basedOn w:val="a"/>
    <w:link w:val="ab"/>
    <w:qFormat/>
    <w:rsid w:val="00F436F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F436F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DAC8-C309-4C39-81B8-58BE7F1E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Юлия Ивановна</dc:creator>
  <cp:lastModifiedBy>Забугина Юлия Анатольевна</cp:lastModifiedBy>
  <cp:revision>6</cp:revision>
  <cp:lastPrinted>2018-11-13T10:44:00Z</cp:lastPrinted>
  <dcterms:created xsi:type="dcterms:W3CDTF">2018-11-13T09:20:00Z</dcterms:created>
  <dcterms:modified xsi:type="dcterms:W3CDTF">2018-11-13T10:47:00Z</dcterms:modified>
</cp:coreProperties>
</file>